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F15A4" w14:textId="58A2A672" w:rsidR="009A69C9" w:rsidRPr="00FD2BFA" w:rsidRDefault="00FD2BFA" w:rsidP="00FD2BFA">
      <w:pPr>
        <w:jc w:val="center"/>
        <w:rPr>
          <w:b/>
          <w:bCs/>
        </w:rPr>
      </w:pPr>
      <w:r w:rsidRPr="00FD2BFA">
        <w:rPr>
          <w:b/>
          <w:bCs/>
        </w:rPr>
        <w:t>RACCOMANDAZIONI RIVOLTE AGLI AVVOCATI</w:t>
      </w:r>
    </w:p>
    <w:p w14:paraId="5719503A" w14:textId="49E3BACD" w:rsidR="00FD2BFA" w:rsidRPr="00FD2BFA" w:rsidRDefault="00FD2BFA" w:rsidP="00FD2BFA">
      <w:pPr>
        <w:numPr>
          <w:ilvl w:val="0"/>
          <w:numId w:val="1"/>
        </w:numPr>
        <w:jc w:val="both"/>
      </w:pPr>
      <w:r w:rsidRPr="00FD2BFA">
        <w:t xml:space="preserve">ISTANZE DIRETTE ALL’UFFICIO ESECUZIONI PENALI - Si raccomanda di trasmettere le istanze/comunicazioni dirette all’Ufficio Esecuzione oltre che alla PEC ufficiale </w:t>
      </w:r>
      <w:hyperlink r:id="rId5" w:history="1">
        <w:r w:rsidRPr="00FD2BFA">
          <w:rPr>
            <w:rStyle w:val="Collegamentoipertestuale"/>
          </w:rPr>
          <w:t>depositoattipenali.procura.cremona@giustiziacert.it</w:t>
        </w:r>
      </w:hyperlink>
      <w:r w:rsidRPr="00FD2BFA">
        <w:t xml:space="preserve"> </w:t>
      </w:r>
      <w:r w:rsidRPr="00FD2BFA">
        <w:rPr>
          <w:b/>
          <w:bCs/>
        </w:rPr>
        <w:t xml:space="preserve">anche alla PEC dedicata all’ufficio Esecuzioni Penali </w:t>
      </w:r>
      <w:hyperlink r:id="rId6" w:history="1">
        <w:r w:rsidRPr="00FD2BFA">
          <w:rPr>
            <w:rStyle w:val="Collegamentoipertestuale"/>
            <w:b/>
            <w:bCs/>
          </w:rPr>
          <w:t>esecuzioni.procura.cremona@giustiziacert.it</w:t>
        </w:r>
      </w:hyperlink>
      <w:r w:rsidRPr="00FD2BFA">
        <w:t xml:space="preserve"> che viene costantemente monitorata anche nella giornata del sabato;</w:t>
      </w:r>
    </w:p>
    <w:p w14:paraId="70954B89" w14:textId="61E83280" w:rsidR="00FD2BFA" w:rsidRDefault="00FD2BFA" w:rsidP="008D6C2A">
      <w:pPr>
        <w:numPr>
          <w:ilvl w:val="0"/>
          <w:numId w:val="1"/>
        </w:numPr>
        <w:jc w:val="both"/>
      </w:pPr>
      <w:r w:rsidRPr="00FD2BFA">
        <w:t>ISTANZE DI ACCESSO AGLI ATTI PER</w:t>
      </w:r>
      <w:r w:rsidR="008D6C2A">
        <w:t xml:space="preserve"> I</w:t>
      </w:r>
      <w:r w:rsidRPr="00FD2BFA">
        <w:t xml:space="preserve"> FASCICOLI IN FASE DI NOTIFICA </w:t>
      </w:r>
      <w:r w:rsidR="008D6C2A">
        <w:t>EX ART.</w:t>
      </w:r>
      <w:r w:rsidRPr="00FD2BFA">
        <w:t xml:space="preserve"> 415 BIS CPP- Le richieste di accesso agli atti del fascicolo digitale devono pervenire tramite Portale PDP; solo in questo modo si genera il Link che consentirà poi di accedere al fascicolo. Si dovrà selezionare, all’atto dell’invio, la voce “richiesta di accesso agli atti”, caricando l’istanza e allegando la ricevuta di pagamento tramite PAGOPA dell’importo forfettizzato di 8 €. SI PRECISA CHE QUESTO UFFICIO RIESCE A GESTIRE LE ISTANZE DI ACCESSO AGLI ATTI PER </w:t>
      </w:r>
      <w:r w:rsidRPr="008D6C2A">
        <w:rPr>
          <w:b/>
          <w:bCs/>
        </w:rPr>
        <w:t xml:space="preserve">I SOLI FASCICOLI IN FASE DI NOTIFICA EX ART. 415 BIS </w:t>
      </w:r>
      <w:r w:rsidR="00E07710">
        <w:rPr>
          <w:b/>
          <w:bCs/>
        </w:rPr>
        <w:t xml:space="preserve">CPP </w:t>
      </w:r>
      <w:r w:rsidRPr="008D6C2A">
        <w:rPr>
          <w:b/>
          <w:bCs/>
        </w:rPr>
        <w:t xml:space="preserve">E </w:t>
      </w:r>
      <w:r w:rsidR="008D6C2A" w:rsidRPr="008D6C2A">
        <w:rPr>
          <w:b/>
          <w:bCs/>
        </w:rPr>
        <w:t>FINO A CHE</w:t>
      </w:r>
      <w:r w:rsidRPr="008D6C2A">
        <w:rPr>
          <w:b/>
          <w:bCs/>
        </w:rPr>
        <w:t xml:space="preserve"> NON </w:t>
      </w:r>
      <w:r w:rsidR="008D6C2A" w:rsidRPr="008D6C2A">
        <w:rPr>
          <w:b/>
          <w:bCs/>
        </w:rPr>
        <w:t>SUBENTRI</w:t>
      </w:r>
      <w:r w:rsidRPr="008D6C2A">
        <w:rPr>
          <w:b/>
          <w:bCs/>
        </w:rPr>
        <w:t xml:space="preserve"> UN CAMBIO DI FASE </w:t>
      </w:r>
      <w:r w:rsidRPr="00FD2BFA">
        <w:t xml:space="preserve">(GIP/GUP OPPURE DIB). </w:t>
      </w:r>
      <w:r w:rsidR="008D6C2A" w:rsidRPr="00FD2BFA">
        <w:t xml:space="preserve">Nel caso di impossibilità a trasmettere tramite Portale l’istanza relativa a procedimento penale in fase notifica </w:t>
      </w:r>
      <w:r w:rsidR="008D6C2A">
        <w:t>ex art.</w:t>
      </w:r>
      <w:r w:rsidR="008D6C2A" w:rsidRPr="00FD2BFA">
        <w:t xml:space="preserve"> 415 bis </w:t>
      </w:r>
      <w:r w:rsidR="00E07710">
        <w:t>c.p.p.;</w:t>
      </w:r>
      <w:r w:rsidR="008D6C2A" w:rsidRPr="00FD2BFA">
        <w:t>  il legale ha la possibilità di indirizzare - tramite mail della segreteria del PM che ha sottoscritto l’atto - istanza per essere autorizzato a ricevere il fascicolo digitale tramite PEC.</w:t>
      </w:r>
      <w:r w:rsidR="008D6C2A">
        <w:t xml:space="preserve"> </w:t>
      </w:r>
      <w:r w:rsidRPr="00FD2BFA">
        <w:t xml:space="preserve">NON SONO DIGITALIZZATI I FASCICOLI IN FASE DI NOTIFICA EX ART. 408 CPP. </w:t>
      </w:r>
    </w:p>
    <w:sectPr w:rsidR="00FD2B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AC4A2F"/>
    <w:multiLevelType w:val="hybridMultilevel"/>
    <w:tmpl w:val="46EAE4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6233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BFA"/>
    <w:rsid w:val="007E3FAE"/>
    <w:rsid w:val="008D6C2A"/>
    <w:rsid w:val="009A69C9"/>
    <w:rsid w:val="009C40A5"/>
    <w:rsid w:val="00E07710"/>
    <w:rsid w:val="00E12A70"/>
    <w:rsid w:val="00FD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0F091"/>
  <w15:chartTrackingRefBased/>
  <w15:docId w15:val="{545CD073-D701-4F03-B2CC-B6D9CFE8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D2B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D2B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2B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2B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D2B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D2B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D2B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D2B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D2B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D2B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D2B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2B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2BF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D2BF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D2BF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D2BF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D2BF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D2BF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D2B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D2B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D2B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D2B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D2B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D2BF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D2BF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D2BF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D2B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D2BF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D2BF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FD2BFA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D2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secuzioni.procura.cremona@giustiziacert.it" TargetMode="External"/><Relationship Id="rId5" Type="http://schemas.openxmlformats.org/officeDocument/2006/relationships/hyperlink" Target="mailto:depositoattipenali.procura.cremona@giustiziacert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Maria Bellutti</dc:creator>
  <cp:keywords/>
  <dc:description/>
  <cp:lastModifiedBy>Anna Maria Bellutti</cp:lastModifiedBy>
  <cp:revision>3</cp:revision>
  <dcterms:created xsi:type="dcterms:W3CDTF">2025-10-07T07:48:00Z</dcterms:created>
  <dcterms:modified xsi:type="dcterms:W3CDTF">2025-10-07T08:36:00Z</dcterms:modified>
</cp:coreProperties>
</file>